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62" w:rsidRDefault="003038BF" w:rsidP="003038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E1889">
        <w:rPr>
          <w:rFonts w:ascii="Times New Roman" w:hAnsi="Times New Roman" w:cs="Times New Roman"/>
          <w:b/>
          <w:sz w:val="32"/>
          <w:szCs w:val="32"/>
        </w:rPr>
        <w:t>Методические рекомендации по созданию и наполнению уголка «</w:t>
      </w:r>
      <w:proofErr w:type="spellStart"/>
      <w:r w:rsidRPr="00FE1889">
        <w:rPr>
          <w:rFonts w:ascii="Times New Roman" w:hAnsi="Times New Roman" w:cs="Times New Roman"/>
          <w:b/>
          <w:sz w:val="32"/>
          <w:szCs w:val="32"/>
        </w:rPr>
        <w:t>Инженерик</w:t>
      </w:r>
      <w:proofErr w:type="spellEnd"/>
      <w:r w:rsidRPr="00FE1889">
        <w:rPr>
          <w:rFonts w:ascii="Times New Roman" w:hAnsi="Times New Roman" w:cs="Times New Roman"/>
          <w:b/>
          <w:sz w:val="32"/>
          <w:szCs w:val="32"/>
        </w:rPr>
        <w:t>» в разных возрастных группах.</w:t>
      </w:r>
    </w:p>
    <w:p w:rsidR="00FE1889" w:rsidRDefault="00FE1889" w:rsidP="00FE18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889" w:rsidRDefault="00FE1889" w:rsidP="00FE18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889">
        <w:rPr>
          <w:rFonts w:ascii="Times New Roman" w:hAnsi="Times New Roman" w:cs="Times New Roman"/>
          <w:sz w:val="24"/>
          <w:szCs w:val="24"/>
        </w:rPr>
        <w:t>Разработаны</w:t>
      </w:r>
      <w:r>
        <w:rPr>
          <w:rFonts w:ascii="Times New Roman" w:hAnsi="Times New Roman" w:cs="Times New Roman"/>
          <w:sz w:val="24"/>
          <w:szCs w:val="24"/>
        </w:rPr>
        <w:t xml:space="preserve"> творческой группой в составе:</w:t>
      </w:r>
    </w:p>
    <w:p w:rsidR="00FE1889" w:rsidRDefault="00FE1889" w:rsidP="00FE18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Анохина Т.М.,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ст.воспитатель</w:t>
      </w:r>
      <w:proofErr w:type="spellEnd"/>
      <w:proofErr w:type="gramEnd"/>
    </w:p>
    <w:p w:rsidR="00FE1889" w:rsidRDefault="00FE1889" w:rsidP="00FE18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Мартынова К.Б., педагог-психолог</w:t>
      </w:r>
    </w:p>
    <w:p w:rsidR="00FE1889" w:rsidRDefault="00FE1889" w:rsidP="00FE18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Пантюхова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воспитатель</w:t>
      </w:r>
    </w:p>
    <w:p w:rsidR="00FE1889" w:rsidRPr="00FE1889" w:rsidRDefault="00FE1889" w:rsidP="00FE18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Савостина Л.В., воспитатель</w:t>
      </w:r>
    </w:p>
    <w:p w:rsidR="003038BF" w:rsidRDefault="003038BF" w:rsidP="003038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8BF" w:rsidRDefault="003038BF" w:rsidP="003038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8BF" w:rsidRPr="00FE1889" w:rsidRDefault="003038BF" w:rsidP="003038B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1889">
        <w:rPr>
          <w:rFonts w:ascii="Times New Roman" w:hAnsi="Times New Roman" w:cs="Times New Roman"/>
          <w:i/>
          <w:sz w:val="28"/>
          <w:szCs w:val="28"/>
        </w:rPr>
        <w:t>Организация развивающей среды для формирования инженерно-технических способностей дошкольников: уголок «</w:t>
      </w:r>
      <w:proofErr w:type="spellStart"/>
      <w:r w:rsidRPr="00FE1889">
        <w:rPr>
          <w:rFonts w:ascii="Times New Roman" w:hAnsi="Times New Roman" w:cs="Times New Roman"/>
          <w:i/>
          <w:sz w:val="28"/>
          <w:szCs w:val="28"/>
        </w:rPr>
        <w:t>Инженерик</w:t>
      </w:r>
      <w:proofErr w:type="spellEnd"/>
      <w:r w:rsidRPr="00FE1889">
        <w:rPr>
          <w:rFonts w:ascii="Times New Roman" w:hAnsi="Times New Roman" w:cs="Times New Roman"/>
          <w:i/>
          <w:sz w:val="28"/>
          <w:szCs w:val="28"/>
        </w:rPr>
        <w:t>».</w:t>
      </w:r>
    </w:p>
    <w:p w:rsidR="003038BF" w:rsidRDefault="003038BF" w:rsidP="003038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8BF" w:rsidRDefault="003038BF" w:rsidP="00303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Инженерик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- это</w:t>
      </w:r>
      <w:r w:rsidR="00CC6D3D">
        <w:rPr>
          <w:rFonts w:ascii="Times New Roman" w:hAnsi="Times New Roman" w:cs="Times New Roman"/>
          <w:sz w:val="28"/>
          <w:szCs w:val="28"/>
        </w:rPr>
        <w:t xml:space="preserve"> одна из игровых и учебных зон групповой комнаты.</w:t>
      </w:r>
    </w:p>
    <w:p w:rsidR="00CC6D3D" w:rsidRDefault="00CC6D3D" w:rsidP="00CC6D3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уголка </w:t>
      </w:r>
      <w:r w:rsidR="00384FFE"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 исследовательской и конструктивной деятельности, технического творчества дошкольников и формирование основ инженерного мышления.</w:t>
      </w:r>
    </w:p>
    <w:p w:rsidR="00CC6D3D" w:rsidRDefault="00CC6D3D" w:rsidP="00CC6D3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младшего возраста,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 учатся создават</w:t>
      </w:r>
      <w:r w:rsidR="00384F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ь объект по образцу или рисунку, в старшем дошкольном возрасте воспитанники</w:t>
      </w:r>
      <w:r w:rsidR="00384FFE" w:rsidRPr="00384FFE">
        <w:t xml:space="preserve"> </w:t>
      </w:r>
      <w:r w:rsidR="00384FFE" w:rsidRPr="00384F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созда</w:t>
      </w:r>
      <w:r w:rsidR="00384F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ют </w:t>
      </w:r>
      <w:r w:rsidR="00384FFE" w:rsidRPr="00384F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объекты по </w:t>
      </w:r>
      <w:r w:rsidR="00384F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чертежу, схеме, эскизу, учатся «читать» чертёж, чертить построенный объект. Кроме этого</w:t>
      </w:r>
      <w:r w:rsidR="00663E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384F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уголок выполняет множество других задач, а именно (младший дошкольный возраст 3-5 лет):</w:t>
      </w:r>
    </w:p>
    <w:p w:rsidR="00CC6D3D" w:rsidRDefault="00384FFE" w:rsidP="00CC6D3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CC6D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Учить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детей</w:t>
      </w:r>
      <w:r w:rsidR="00CC6D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находить недостающие элементы постройки.</w:t>
      </w:r>
    </w:p>
    <w:p w:rsidR="00CC6D3D" w:rsidRDefault="00CC6D3D" w:rsidP="00CC6D3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озвучивать название деталей конструктора, строительных элементов, их цвет, форму, расположение в пространстве и относительно друг друга. </w:t>
      </w:r>
    </w:p>
    <w:p w:rsidR="00CC6D3D" w:rsidRDefault="00CC6D3D" w:rsidP="00CC6D3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667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Побуждать дошкольников создавать постройки по замыслу (самостоятельный выбор темы, отбор материала), учиться их обыгрывать. </w:t>
      </w:r>
    </w:p>
    <w:p w:rsidR="00CC6D3D" w:rsidRDefault="00CC6D3D" w:rsidP="00CC6D3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Подводить малышей к анализу созданных построек.</w:t>
      </w:r>
    </w:p>
    <w:p w:rsidR="00CC6D3D" w:rsidRDefault="00CC6D3D" w:rsidP="00CC6D3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Учить детей преобразовывать бумажные заготовки в объёмные формы различными способами: сгибанием, разрыванием,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сминанием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скручиванием, разрезанием.</w:t>
      </w:r>
    </w:p>
    <w:p w:rsidR="00CC6D3D" w:rsidRDefault="00384FFE" w:rsidP="00916CC2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старшем дошкольном возрасте (дети 5-7 лет)</w:t>
      </w:r>
      <w:r w:rsidR="00916CC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C6D3D" w:rsidRDefault="00CC6D3D" w:rsidP="00CC6D3D">
      <w:pPr>
        <w:pStyle w:val="a3"/>
        <w:widowControl w:val="0"/>
        <w:numPr>
          <w:ilvl w:val="0"/>
          <w:numId w:val="1"/>
        </w:numPr>
        <w:tabs>
          <w:tab w:val="left" w:pos="120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Упражнять в доработке или поиске отсутствующего звена (узла) технического устройства. </w:t>
      </w:r>
    </w:p>
    <w:p w:rsidR="00CC6D3D" w:rsidRDefault="00CC6D3D" w:rsidP="00CC6D3D">
      <w:pPr>
        <w:pStyle w:val="a3"/>
        <w:widowControl w:val="0"/>
        <w:numPr>
          <w:ilvl w:val="0"/>
          <w:numId w:val="1"/>
        </w:numPr>
        <w:tabs>
          <w:tab w:val="left" w:pos="120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Упражнять во внесение конструктивных изменений для улучшения отдельных показателей работы технического устройства, поиск и исправление ошибок в конструкции, ее схеме, чертеже.</w:t>
      </w:r>
    </w:p>
    <w:p w:rsidR="00CC6D3D" w:rsidRDefault="00CC6D3D" w:rsidP="00CC6D3D">
      <w:pPr>
        <w:pStyle w:val="a3"/>
        <w:widowControl w:val="0"/>
        <w:numPr>
          <w:ilvl w:val="0"/>
          <w:numId w:val="1"/>
        </w:numPr>
        <w:tabs>
          <w:tab w:val="left" w:pos="120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Учить дошкольников зарисовывать схему постройки.</w:t>
      </w:r>
    </w:p>
    <w:p w:rsidR="00CC6D3D" w:rsidRDefault="00CC6D3D" w:rsidP="00CC6D3D">
      <w:pPr>
        <w:pStyle w:val="a3"/>
        <w:widowControl w:val="0"/>
        <w:numPr>
          <w:ilvl w:val="0"/>
          <w:numId w:val="1"/>
        </w:numPr>
        <w:tabs>
          <w:tab w:val="left" w:pos="120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Побуждать дошкольников создавать постройки по замыслу (самостоятельный выбор темы, отбор м</w:t>
      </w:r>
      <w:r w:rsidR="00916CC2">
        <w:rPr>
          <w:rFonts w:ascii="Times New Roman" w:hAnsi="Times New Roman" w:cs="Times New Roman"/>
          <w:color w:val="000000" w:themeColor="text1"/>
          <w:sz w:val="28"/>
          <w:szCs w:val="28"/>
        </w:rPr>
        <w:t>атериала), учиться их обыгрыват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ь, объединять в сюжетную игру (дорожка и домики – это улица, столик, стульчик и диван – кукольная мебель).</w:t>
      </w:r>
    </w:p>
    <w:p w:rsidR="008B7FB0" w:rsidRDefault="00CC6D3D" w:rsidP="00916CC2">
      <w:pPr>
        <w:pStyle w:val="a3"/>
        <w:widowControl w:val="0"/>
        <w:numPr>
          <w:ilvl w:val="0"/>
          <w:numId w:val="1"/>
        </w:numPr>
        <w:tabs>
          <w:tab w:val="left" w:pos="120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детей </w:t>
      </w:r>
      <w:r w:rsidR="008B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рассказывать о своих объектах,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детали</w:t>
      </w:r>
      <w:r w:rsidR="008B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пространственное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расположение относительно друг другу.</w:t>
      </w:r>
    </w:p>
    <w:p w:rsidR="00916CC2" w:rsidRDefault="00916CC2" w:rsidP="008B7FB0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right="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FB0">
        <w:rPr>
          <w:rFonts w:ascii="Times New Roman" w:hAnsi="Times New Roman" w:cs="Times New Roman"/>
          <w:color w:val="000000" w:themeColor="text1"/>
          <w:sz w:val="28"/>
          <w:szCs w:val="28"/>
        </w:rPr>
        <w:t>Начиная с младшего возраста необходимо</w:t>
      </w:r>
      <w:r w:rsidRPr="00916CC2">
        <w:t xml:space="preserve"> </w:t>
      </w:r>
      <w:r w:rsidRPr="008B7FB0">
        <w:rPr>
          <w:rFonts w:ascii="Times New Roman" w:hAnsi="Times New Roman" w:cs="Times New Roman"/>
          <w:color w:val="000000" w:themeColor="text1"/>
          <w:sz w:val="28"/>
          <w:szCs w:val="28"/>
        </w:rPr>
        <w:t>вырабатывать у детей привычку аккуратно складывать элементы</w:t>
      </w:r>
      <w:r w:rsidR="008B7FB0" w:rsidRPr="008B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коробку после окончания игры и ставить ее на место.</w:t>
      </w:r>
    </w:p>
    <w:p w:rsidR="008B7FB0" w:rsidRPr="00FE21FF" w:rsidRDefault="005477F5" w:rsidP="008B7FB0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right="110"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Требования к уголкам «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Инжене</w:t>
      </w:r>
      <w:r w:rsidR="008B7FB0" w:rsidRPr="00FE21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рик</w:t>
      </w:r>
      <w:proofErr w:type="spellEnd"/>
      <w:r w:rsidR="008B7FB0" w:rsidRPr="00FE21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8B7FB0" w:rsidRDefault="008B7FB0" w:rsidP="00FE21FF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right="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создании уголков в ДОУ учитываются как общие </w:t>
      </w:r>
      <w:r w:rsidR="00FE21FF">
        <w:rPr>
          <w:rFonts w:ascii="Times New Roman" w:hAnsi="Times New Roman" w:cs="Times New Roman"/>
          <w:color w:val="000000" w:themeColor="text1"/>
          <w:sz w:val="28"/>
          <w:szCs w:val="28"/>
        </w:rPr>
        <w:t>для всех 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так и специфические</w:t>
      </w:r>
      <w:r w:rsidR="00FE21FF"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соответствующие возрастным особенностям детей. Эти требования, которые растут и расширяются из года в год, отражены в ОП ДО детского сада (стр.234 – 244).</w:t>
      </w:r>
    </w:p>
    <w:p w:rsidR="00FE21FF" w:rsidRDefault="00FE21FF" w:rsidP="00FE21FF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right="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 из требований – это безопасность. Материалы и оборудование уголка не должны представлять опасность для детей. В младших группах </w:t>
      </w:r>
      <w:r w:rsidR="0021790B">
        <w:rPr>
          <w:rFonts w:ascii="Times New Roman" w:hAnsi="Times New Roman" w:cs="Times New Roman"/>
          <w:color w:val="000000" w:themeColor="text1"/>
          <w:sz w:val="28"/>
          <w:szCs w:val="28"/>
        </w:rPr>
        <w:t>они не должны содержать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мелких деталей.</w:t>
      </w:r>
      <w:r w:rsidR="00217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Мебель должна быть закреплена, а полки расположены на уровне глаз детей, чтобы малыши не тянулись вверх за коробками, а спокойно могли рассмотреть.</w:t>
      </w:r>
    </w:p>
    <w:p w:rsidR="0021790B" w:rsidRDefault="0021790B" w:rsidP="00FE21FF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right="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Эстетичность оформления, яркость и привлекательность</w:t>
      </w:r>
      <w:r w:rsidR="00B87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уголка. Воспитатель может проявить креативность при его оформлении.</w:t>
      </w:r>
    </w:p>
    <w:p w:rsidR="00B87A95" w:rsidRDefault="00B87A95" w:rsidP="00FE21FF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right="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Разнообразие. Выполнения этого требования достигается за счет наполнения уголка разнообразными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конструкторами,  играми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логического мышления, другими материалами и оборудованием. </w:t>
      </w:r>
    </w:p>
    <w:p w:rsidR="00B87A95" w:rsidRDefault="00B87A95" w:rsidP="00B87A95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right="110"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87A95" w:rsidRDefault="00B87A95" w:rsidP="00B87A95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right="110"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87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</w:t>
      </w:r>
      <w:r w:rsidR="005477F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мерное содержание уголка «</w:t>
      </w:r>
      <w:proofErr w:type="spellStart"/>
      <w:r w:rsidR="005477F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Инжене</w:t>
      </w:r>
      <w:r w:rsidRPr="00B87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рик</w:t>
      </w:r>
      <w:proofErr w:type="spellEnd"/>
      <w:r w:rsidRPr="00B87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CF5D1D" w:rsidRDefault="00CF5D1D" w:rsidP="00B87A95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right="110"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14425" w:rsidRPr="00A14425" w:rsidRDefault="00A14425" w:rsidP="00A144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CF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Конструкторы </w:t>
      </w:r>
      <w:r w:rsidRPr="00A14425">
        <w:rPr>
          <w:rFonts w:ascii="Times New Roman" w:hAnsi="Times New Roman" w:cs="Times New Roman"/>
          <w:color w:val="000000" w:themeColor="text1"/>
          <w:sz w:val="28"/>
          <w:szCs w:val="28"/>
        </w:rPr>
        <w:t>(по способу крепления):</w:t>
      </w:r>
    </w:p>
    <w:p w:rsidR="00A14425" w:rsidRPr="00A14425" w:rsidRDefault="00A14425" w:rsidP="00A144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425">
        <w:rPr>
          <w:rFonts w:ascii="Times New Roman" w:hAnsi="Times New Roman" w:cs="Times New Roman"/>
          <w:color w:val="000000" w:themeColor="text1"/>
          <w:sz w:val="28"/>
          <w:szCs w:val="28"/>
        </w:rPr>
        <w:t>1.1. Суставные: соединительные элементы напоминают суставы. Из них конструируются макеты животных, транспорта, объемные фигуры.</w:t>
      </w:r>
    </w:p>
    <w:p w:rsidR="00A14425" w:rsidRPr="00A14425" w:rsidRDefault="00A14425" w:rsidP="00A144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Болтовые: элементы соединяются между собой с помощью болтов. </w:t>
      </w:r>
    </w:p>
    <w:p w:rsidR="00A14425" w:rsidRPr="00A14425" w:rsidRDefault="00A14425" w:rsidP="00A144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Магнитные: в элементы встроены магниты, благодаря чему они и соединяются между собой. Примером служат наборы из </w:t>
      </w:r>
      <w:proofErr w:type="spellStart"/>
      <w:r w:rsidRPr="00A14425">
        <w:rPr>
          <w:rFonts w:ascii="Times New Roman" w:hAnsi="Times New Roman" w:cs="Times New Roman"/>
          <w:color w:val="000000" w:themeColor="text1"/>
          <w:sz w:val="28"/>
          <w:szCs w:val="28"/>
        </w:rPr>
        <w:t>неодимовых</w:t>
      </w:r>
      <w:proofErr w:type="spellEnd"/>
      <w:r w:rsidRPr="00A14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магнитных шариков, букв и палочек. </w:t>
      </w:r>
    </w:p>
    <w:p w:rsidR="00A14425" w:rsidRPr="00A14425" w:rsidRDefault="00A14425" w:rsidP="00A144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На липучках: такие конструкторы состоят из пластиковых шариков-репейников. Между собой они скрепляются липучками. </w:t>
      </w:r>
    </w:p>
    <w:p w:rsidR="00A14425" w:rsidRPr="00A14425" w:rsidRDefault="00A14425" w:rsidP="00A144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На присосках: маленькие детали из силикона крепятся между собой с помощью присосок (можно крепить на кафель, зеркало, стекло, а некоторые даже к телу). </w:t>
      </w:r>
    </w:p>
    <w:p w:rsidR="00A14425" w:rsidRPr="00A14425" w:rsidRDefault="00A14425" w:rsidP="00A144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Пазовые: это конструкторы, которые фиксируются между собой с помощью пазов. Сюда можно отнести напольные </w:t>
      </w:r>
      <w:proofErr w:type="spellStart"/>
      <w:r w:rsidRPr="00A14425">
        <w:rPr>
          <w:rFonts w:ascii="Times New Roman" w:hAnsi="Times New Roman" w:cs="Times New Roman"/>
          <w:color w:val="000000" w:themeColor="text1"/>
          <w:sz w:val="28"/>
          <w:szCs w:val="28"/>
        </w:rPr>
        <w:t>пазлы</w:t>
      </w:r>
      <w:proofErr w:type="spellEnd"/>
      <w:r w:rsidRPr="00A14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конструктор </w:t>
      </w:r>
      <w:r w:rsidRPr="00A144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Lego</w:t>
      </w:r>
      <w:r w:rsidRPr="00A14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аналоги, «</w:t>
      </w:r>
      <w:proofErr w:type="spellStart"/>
      <w:r w:rsidRPr="00A14425">
        <w:rPr>
          <w:rFonts w:ascii="Times New Roman" w:hAnsi="Times New Roman" w:cs="Times New Roman"/>
          <w:color w:val="000000" w:themeColor="text1"/>
          <w:sz w:val="28"/>
          <w:szCs w:val="28"/>
        </w:rPr>
        <w:t>Фанкластик</w:t>
      </w:r>
      <w:proofErr w:type="spellEnd"/>
      <w:r w:rsidRPr="00A14425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00A14425">
        <w:rPr>
          <w:rFonts w:ascii="Times New Roman" w:hAnsi="Times New Roman" w:cs="Times New Roman"/>
          <w:color w:val="000000" w:themeColor="text1"/>
          <w:sz w:val="28"/>
          <w:szCs w:val="28"/>
        </w:rPr>
        <w:t>Тико</w:t>
      </w:r>
      <w:proofErr w:type="spellEnd"/>
      <w:r w:rsidRPr="00A14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др. </w:t>
      </w:r>
    </w:p>
    <w:p w:rsidR="00A14425" w:rsidRPr="00A14425" w:rsidRDefault="00A14425" w:rsidP="00A144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4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1.7. Без креплений: это классические конструкторы, представляющие собой различные кубики, которые приставляются один к другому. </w:t>
      </w:r>
    </w:p>
    <w:p w:rsidR="00CF5D1D" w:rsidRDefault="00A14425" w:rsidP="00CF5D1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425">
        <w:rPr>
          <w:rFonts w:ascii="Times New Roman" w:hAnsi="Times New Roman" w:cs="Times New Roman"/>
          <w:color w:val="000000" w:themeColor="text1"/>
          <w:sz w:val="28"/>
          <w:szCs w:val="28"/>
        </w:rPr>
        <w:t>1.8. Электронные: знакомят с принципами работы электронных приборов и позволяют собрать действующие несложные работы (например, конструктор «Знаток»), для детей старшего дошкольного возраста.</w:t>
      </w:r>
    </w:p>
    <w:p w:rsidR="00CF5D1D" w:rsidRPr="00CF5D1D" w:rsidRDefault="00A14425" w:rsidP="00CF5D1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F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F5D1D" w:rsidRPr="00CF5D1D">
        <w:rPr>
          <w:rFonts w:ascii="Times New Roman" w:hAnsi="Times New Roman" w:cs="Times New Roman"/>
          <w:color w:val="000000" w:themeColor="text1"/>
          <w:sz w:val="28"/>
          <w:szCs w:val="28"/>
        </w:rPr>
        <w:t>Игры на развитие логического мышления.</w:t>
      </w:r>
    </w:p>
    <w:p w:rsidR="00CF5D1D" w:rsidRDefault="00CF5D1D" w:rsidP="00CF5D1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 Плоскостные игры и схемы к ним («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Танграмм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Колумбово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яйцо», игры Даниловой, «Геометрическое лото» и т.д.);</w:t>
      </w:r>
    </w:p>
    <w:p w:rsidR="00CF5D1D" w:rsidRDefault="00CF5D1D" w:rsidP="00CF5D1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Блоки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F5D1D" w:rsidRDefault="00CF5D1D" w:rsidP="00CF5D1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 Игры Никитина;</w:t>
      </w:r>
    </w:p>
    <w:p w:rsidR="00CF5D1D" w:rsidRDefault="00CF5D1D" w:rsidP="00CF5D1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Соты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Кайе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F5D1D" w:rsidRDefault="00CF5D1D" w:rsidP="00CF5D1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 Счетные палочки;</w:t>
      </w:r>
    </w:p>
    <w:p w:rsidR="00CF5D1D" w:rsidRDefault="00CF5D1D" w:rsidP="00CF5D1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 другое.</w:t>
      </w:r>
    </w:p>
    <w:p w:rsidR="00CF5D1D" w:rsidRDefault="00CF5D1D" w:rsidP="00CF5D1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5D1D" w:rsidRDefault="00CF5D1D" w:rsidP="00CF5D1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CF5D1D">
        <w:rPr>
          <w:rFonts w:ascii="Times New Roman" w:hAnsi="Times New Roman" w:cs="Times New Roman"/>
          <w:color w:val="000000" w:themeColor="text1"/>
          <w:sz w:val="28"/>
          <w:szCs w:val="28"/>
        </w:rPr>
        <w:t>Оригами.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5D1D" w:rsidRDefault="00CF5D1D" w:rsidP="00CF5D1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схемы и образцы;</w:t>
      </w:r>
    </w:p>
    <w:p w:rsidR="00CF5D1D" w:rsidRDefault="00CF5D1D" w:rsidP="00CF5D1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  Альбом</w:t>
      </w:r>
      <w:r w:rsidRPr="005F0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«Образцы подел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 из бумаги в технике оригами», работы детей</w:t>
      </w:r>
    </w:p>
    <w:p w:rsidR="00CF5D1D" w:rsidRDefault="00CF5D1D" w:rsidP="00CF5D1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5D1D" w:rsidRDefault="00CF5D1D" w:rsidP="00CF5D1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Фото деятельности детей в уголке.</w:t>
      </w:r>
    </w:p>
    <w:p w:rsidR="00CF5D1D" w:rsidRDefault="00CF5D1D" w:rsidP="00FE188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5D1D" w:rsidRDefault="00CF5D1D" w:rsidP="00FE188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Каждый уголок должен иметь «Паспорт уголка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Инженерик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где указывается возрастная группа, цель, задачи, конкретный перечень оборудования и материалов в данной возрастной группе</w:t>
      </w:r>
      <w:r w:rsidR="00FE1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B012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данного оборудования;</w:t>
      </w:r>
      <w:r w:rsidR="00FE1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фотографии уголка, деятельности детей в уголке.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E1889" w:rsidRDefault="00FE1889" w:rsidP="00FE188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889" w:rsidRDefault="00FE1889" w:rsidP="00FE188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Пример перечня</w:t>
      </w:r>
      <w:r w:rsidR="003B0120">
        <w:rPr>
          <w:rFonts w:ascii="Times New Roman" w:hAnsi="Times New Roman" w:cs="Times New Roman"/>
          <w:color w:val="000000" w:themeColor="text1"/>
          <w:sz w:val="28"/>
          <w:szCs w:val="28"/>
        </w:rPr>
        <w:t>, как вариант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B0120" w:rsidRDefault="003B0120" w:rsidP="00FE188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630" w:type="dxa"/>
        <w:tblLook w:val="04A0" w:firstRow="1" w:lastRow="0" w:firstColumn="1" w:lastColumn="0" w:noHBand="0" w:noVBand="1"/>
      </w:tblPr>
      <w:tblGrid>
        <w:gridCol w:w="988"/>
        <w:gridCol w:w="3969"/>
        <w:gridCol w:w="2336"/>
        <w:gridCol w:w="2337"/>
      </w:tblGrid>
      <w:tr w:rsidR="00FE1889" w:rsidTr="00FE1889">
        <w:tc>
          <w:tcPr>
            <w:tcW w:w="988" w:type="dxa"/>
          </w:tcPr>
          <w:p w:rsidR="00FE1889" w:rsidRDefault="00FE1889" w:rsidP="00FE188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FE1889" w:rsidRDefault="00FE1889" w:rsidP="00FE188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36" w:type="dxa"/>
          </w:tcPr>
          <w:p w:rsidR="00FE1889" w:rsidRDefault="00FE1889" w:rsidP="00FE188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</w:p>
        </w:tc>
        <w:tc>
          <w:tcPr>
            <w:tcW w:w="2337" w:type="dxa"/>
          </w:tcPr>
          <w:p w:rsidR="00FE1889" w:rsidRDefault="00FE1889" w:rsidP="00FE188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FE1889" w:rsidTr="00FE1889">
        <w:tc>
          <w:tcPr>
            <w:tcW w:w="988" w:type="dxa"/>
          </w:tcPr>
          <w:p w:rsidR="00FE1889" w:rsidRDefault="00FE1889" w:rsidP="00FE188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FE1889" w:rsidRDefault="00FE1889" w:rsidP="00FE188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:rsidR="00FE1889" w:rsidRDefault="00FE1889" w:rsidP="00FE188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:rsidR="00FE1889" w:rsidRDefault="00FE1889" w:rsidP="00FE188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E1889" w:rsidRPr="00667777" w:rsidRDefault="00FE1889" w:rsidP="00FE188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425" w:rsidRPr="00A14425" w:rsidRDefault="00A14425" w:rsidP="00A14425">
      <w:pPr>
        <w:widowControl w:val="0"/>
        <w:autoSpaceDE w:val="0"/>
        <w:autoSpaceDN w:val="0"/>
        <w:spacing w:after="0" w:line="240" w:lineRule="auto"/>
        <w:ind w:right="11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D3D" w:rsidRDefault="00CC6D3D" w:rsidP="00CC6D3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D3D" w:rsidRDefault="00CC6D3D" w:rsidP="003038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8BF" w:rsidRPr="003038BF" w:rsidRDefault="003038BF" w:rsidP="003038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038BF" w:rsidRPr="0030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5962"/>
    <w:multiLevelType w:val="hybridMultilevel"/>
    <w:tmpl w:val="23D4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04BD3"/>
    <w:multiLevelType w:val="hybridMultilevel"/>
    <w:tmpl w:val="877E93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EF"/>
    <w:rsid w:val="0021790B"/>
    <w:rsid w:val="003038BF"/>
    <w:rsid w:val="00336E59"/>
    <w:rsid w:val="003553EF"/>
    <w:rsid w:val="00384FFE"/>
    <w:rsid w:val="003B0120"/>
    <w:rsid w:val="00465CFB"/>
    <w:rsid w:val="005477F5"/>
    <w:rsid w:val="00663EDA"/>
    <w:rsid w:val="008B7FB0"/>
    <w:rsid w:val="00916CC2"/>
    <w:rsid w:val="00A14425"/>
    <w:rsid w:val="00B87A95"/>
    <w:rsid w:val="00C42562"/>
    <w:rsid w:val="00CC6D3D"/>
    <w:rsid w:val="00CF0F6E"/>
    <w:rsid w:val="00CF5D1D"/>
    <w:rsid w:val="00FE1889"/>
    <w:rsid w:val="00F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C0D32-D05D-4978-B5E4-74C99EF8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D3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FE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0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2024-01-15T07:13:00Z</cp:lastPrinted>
  <dcterms:created xsi:type="dcterms:W3CDTF">2025-06-06T08:47:00Z</dcterms:created>
  <dcterms:modified xsi:type="dcterms:W3CDTF">2025-06-06T08:47:00Z</dcterms:modified>
</cp:coreProperties>
</file>